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:rsidR="0030484B" w:rsidRPr="0016028A" w:rsidRDefault="0030484B" w:rsidP="002A5FC9">
      <w:pPr>
        <w:autoSpaceDE w:val="0"/>
        <w:autoSpaceDN w:val="0"/>
        <w:adjustRightInd w:val="0"/>
        <w:ind w:left="5664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ab/>
      </w:r>
    </w:p>
    <w:p w:rsidR="0030484B" w:rsidRDefault="0030484B" w:rsidP="00370615">
      <w:pPr>
        <w:autoSpaceDE w:val="0"/>
        <w:autoSpaceDN w:val="0"/>
        <w:adjustRightInd w:val="0"/>
        <w:rPr>
          <w:rFonts w:cs="Arial"/>
          <w:color w:val="343E4B"/>
          <w:sz w:val="20"/>
          <w:szCs w:val="20"/>
          <w:u w:val="single"/>
          <w:shd w:val="clear" w:color="auto" w:fill="FFFFFF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:rsidR="0030484B" w:rsidRPr="0016028A" w:rsidRDefault="00BE3909" w:rsidP="002A5FC9">
      <w:pPr>
        <w:pStyle w:val="Nagwek5"/>
        <w:jc w:val="center"/>
        <w:rPr>
          <w:sz w:val="20"/>
        </w:rPr>
      </w:pPr>
      <w:r>
        <w:rPr>
          <w:sz w:val="20"/>
        </w:rPr>
        <w:t>Zapytanie ofertowe</w:t>
      </w: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0484B" w:rsidRPr="0016028A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BE3909">
        <w:rPr>
          <w:rFonts w:cs="Arial"/>
          <w:color w:val="000000"/>
          <w:sz w:val="20"/>
          <w:szCs w:val="20"/>
        </w:rPr>
        <w:t>sukcesywne dostawy</w:t>
      </w:r>
      <w:r w:rsidR="00E066D4">
        <w:rPr>
          <w:rFonts w:cs="Arial"/>
          <w:color w:val="000000"/>
          <w:sz w:val="20"/>
          <w:szCs w:val="20"/>
        </w:rPr>
        <w:t xml:space="preserve"> tonerów do drukarek</w:t>
      </w:r>
      <w:r w:rsidR="00BE3909">
        <w:rPr>
          <w:rFonts w:cs="Arial"/>
          <w:color w:val="000000"/>
          <w:sz w:val="20"/>
          <w:szCs w:val="20"/>
        </w:rPr>
        <w:t xml:space="preserve">  </w:t>
      </w:r>
      <w:r w:rsidR="00425837">
        <w:rPr>
          <w:rFonts w:cs="Arial"/>
          <w:color w:val="000000"/>
          <w:sz w:val="20"/>
          <w:szCs w:val="20"/>
        </w:rPr>
        <w:t xml:space="preserve"> dla</w:t>
      </w:r>
      <w:r w:rsidR="00F34E70">
        <w:rPr>
          <w:rFonts w:cs="Arial"/>
          <w:color w:val="000000"/>
          <w:sz w:val="20"/>
          <w:szCs w:val="20"/>
        </w:rPr>
        <w:t xml:space="preserve"> OSW nr 2 dla Niesłyszących i Słabosłyszących w Wejherowie</w:t>
      </w:r>
      <w:r w:rsidR="00CE6698">
        <w:rPr>
          <w:rFonts w:cs="Arial"/>
          <w:color w:val="000000"/>
          <w:sz w:val="20"/>
          <w:szCs w:val="20"/>
        </w:rPr>
        <w:t xml:space="preserve">  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</w:t>
      </w:r>
    </w:p>
    <w:p w:rsidR="00050516" w:rsidRPr="00BE3909" w:rsidRDefault="00BE3909" w:rsidP="00E43FBB">
      <w:pPr>
        <w:pStyle w:val="Nagwek6"/>
        <w:rPr>
          <w:b w:val="0"/>
        </w:rPr>
      </w:pPr>
      <w:r>
        <w:rPr>
          <w:b w:val="0"/>
        </w:rPr>
        <w:t xml:space="preserve">Przedmiotem zamówienia jest sukcesywna dostawa </w:t>
      </w:r>
      <w:r w:rsidR="00E066D4">
        <w:t xml:space="preserve">tonerów do drukarek </w:t>
      </w:r>
      <w:r>
        <w:rPr>
          <w:b w:val="0"/>
        </w:rPr>
        <w:t>dla OSW nr 2 dla Niesłyszących i Słabosłyszących . Iloś</w:t>
      </w:r>
      <w:r w:rsidR="00E066D4">
        <w:rPr>
          <w:b w:val="0"/>
        </w:rPr>
        <w:t>ci</w:t>
      </w:r>
      <w:r>
        <w:rPr>
          <w:b w:val="0"/>
        </w:rPr>
        <w:t xml:space="preserve"> </w:t>
      </w:r>
      <w:r w:rsidR="001B2232">
        <w:rPr>
          <w:b w:val="0"/>
        </w:rPr>
        <w:t>tonerów</w:t>
      </w:r>
      <w:r>
        <w:rPr>
          <w:b w:val="0"/>
        </w:rPr>
        <w:t xml:space="preserve"> podane są w formularzu asortymentowo-cenowym, stanowiącym załącznik nr 2 do zapytania ofertowego. Podane ilości , jakie Zamawiający zamierza realizować w okresie obowiązywania umowy, są szacunkowe i mogą ulec zmianie w zależności od potrzeb Zamawiającego.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D332AA" w:rsidRDefault="00050516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IV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 z zachowaniem formy pisemnej pod rygorem nieważności.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>. Oferta podpisana przez osobę/osoby upoważnione do reprezentowania firmy.</w:t>
      </w:r>
    </w:p>
    <w:p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ofert.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Pr="001B2232" w:rsidRDefault="00BE3909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1B2232">
        <w:rPr>
          <w:rFonts w:cs="Arial"/>
          <w:b/>
          <w:color w:val="000000"/>
          <w:sz w:val="20"/>
          <w:szCs w:val="20"/>
        </w:rPr>
        <w:t>V. Warunki realizacji dostaw i wymagania jakościowe: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1) </w:t>
      </w:r>
      <w:r w:rsidR="000839CC">
        <w:rPr>
          <w:rFonts w:cs="Arial"/>
          <w:color w:val="000000"/>
          <w:sz w:val="20"/>
          <w:szCs w:val="20"/>
        </w:rPr>
        <w:t>tonery</w:t>
      </w:r>
      <w:r>
        <w:rPr>
          <w:rFonts w:cs="Arial"/>
          <w:color w:val="000000"/>
          <w:sz w:val="20"/>
          <w:szCs w:val="20"/>
        </w:rPr>
        <w:t xml:space="preserve"> muszą być dostarczone w oryginalnych i nieuszkodzonych opakowani</w:t>
      </w:r>
      <w:r w:rsidR="00E066D4">
        <w:rPr>
          <w:rFonts w:cs="Arial"/>
          <w:color w:val="000000"/>
          <w:sz w:val="20"/>
          <w:szCs w:val="20"/>
        </w:rPr>
        <w:t>ach</w:t>
      </w:r>
      <w:r>
        <w:rPr>
          <w:rFonts w:cs="Arial"/>
          <w:color w:val="000000"/>
          <w:sz w:val="20"/>
          <w:szCs w:val="20"/>
        </w:rPr>
        <w:t xml:space="preserve"> jednostkowych,</w:t>
      </w:r>
    </w:p>
    <w:p w:rsidR="00BE3909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2) </w:t>
      </w:r>
      <w:r w:rsidR="000839CC">
        <w:rPr>
          <w:rFonts w:cs="Arial"/>
          <w:color w:val="000000"/>
          <w:sz w:val="20"/>
          <w:szCs w:val="20"/>
        </w:rPr>
        <w:t>tonery</w:t>
      </w:r>
      <w:r>
        <w:rPr>
          <w:rFonts w:cs="Arial"/>
          <w:color w:val="000000"/>
          <w:sz w:val="20"/>
          <w:szCs w:val="20"/>
        </w:rPr>
        <w:t xml:space="preserve"> powinny być opakowane w sposób zabezpieczający przed zniszczeniem i zamoczeniem,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3) ilość asortymentu będzie wynikać z bieżącego zapotrzebowania Zamawiającego. Ilości podane w załączniku nr 2 do zapytania ofertowego są szacunkowe. Zamawiający zastrzega sobie prawo do zwiększenia  ilości zamawianych w trakcie realizacji umowy towarów jednego asortymentu oraz do zmniejszenia ilości innego asortymentu. Powyższe zmiany nie mogą spowodować zmian cen jednostkowych wynikających z ofert</w:t>
      </w:r>
      <w:r w:rsidR="00E56102">
        <w:rPr>
          <w:rFonts w:cs="Arial"/>
          <w:color w:val="000000"/>
          <w:sz w:val="20"/>
          <w:szCs w:val="20"/>
        </w:rPr>
        <w:t>y</w:t>
      </w:r>
      <w:r>
        <w:rPr>
          <w:rFonts w:cs="Arial"/>
          <w:color w:val="000000"/>
          <w:sz w:val="20"/>
          <w:szCs w:val="20"/>
        </w:rPr>
        <w:t xml:space="preserve"> Wykonawcy.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4) Zamawiający nie będzie ponosił ujemnych skutków finansowych spowodowanych zmniejszeniem ilości i wartości dostaw,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5) dostawa asortymentu odbywać się będzie na podstawie dyspozycji Zamawiającego, zgłoszonych na piśmie lub za pośrednictwem emaila,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6) czas realizacji dostaw </w:t>
      </w:r>
      <w:r w:rsidR="000839CC">
        <w:rPr>
          <w:rFonts w:cs="Arial"/>
          <w:color w:val="000000"/>
          <w:sz w:val="20"/>
          <w:szCs w:val="20"/>
        </w:rPr>
        <w:t>tonerów</w:t>
      </w:r>
      <w:r>
        <w:rPr>
          <w:rFonts w:cs="Arial"/>
          <w:color w:val="000000"/>
          <w:sz w:val="20"/>
          <w:szCs w:val="20"/>
        </w:rPr>
        <w:t xml:space="preserve"> </w:t>
      </w:r>
      <w:r w:rsidR="00E066D4">
        <w:rPr>
          <w:rFonts w:cs="Arial"/>
          <w:color w:val="000000"/>
          <w:sz w:val="20"/>
          <w:szCs w:val="20"/>
        </w:rPr>
        <w:t xml:space="preserve">w ramach </w:t>
      </w:r>
      <w:r>
        <w:rPr>
          <w:rFonts w:cs="Arial"/>
          <w:color w:val="000000"/>
          <w:sz w:val="20"/>
          <w:szCs w:val="20"/>
        </w:rPr>
        <w:t>poszczególnych zamówień nie powinien przekroczyć 3 dni roboczych od daty złożenia zamówi</w:t>
      </w:r>
      <w:r w:rsidR="000670DE"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>n</w:t>
      </w:r>
      <w:r w:rsidR="000670DE">
        <w:rPr>
          <w:rFonts w:cs="Arial"/>
          <w:color w:val="000000"/>
          <w:sz w:val="20"/>
          <w:szCs w:val="20"/>
        </w:rPr>
        <w:t>i</w:t>
      </w:r>
      <w:r>
        <w:rPr>
          <w:rFonts w:cs="Arial"/>
          <w:color w:val="000000"/>
          <w:sz w:val="20"/>
          <w:szCs w:val="20"/>
        </w:rPr>
        <w:t>a,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7)</w:t>
      </w:r>
      <w:r w:rsidR="0001139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dostawa </w:t>
      </w:r>
      <w:r w:rsidR="000839CC">
        <w:rPr>
          <w:rFonts w:cs="Arial"/>
          <w:color w:val="000000"/>
          <w:sz w:val="20"/>
          <w:szCs w:val="20"/>
        </w:rPr>
        <w:t>tonerów</w:t>
      </w:r>
      <w:r>
        <w:rPr>
          <w:rFonts w:cs="Arial"/>
          <w:color w:val="000000"/>
          <w:sz w:val="20"/>
          <w:szCs w:val="20"/>
        </w:rPr>
        <w:t xml:space="preserve"> obejmuje załadunek, transport i rozładunek dostarczonych artykułów do pomieszczenia wskazanego przez Zamawiającego w siedzibie OSW nr 2 w Wejherowie</w:t>
      </w:r>
      <w:r w:rsidR="0001139C">
        <w:rPr>
          <w:rFonts w:cs="Arial"/>
          <w:color w:val="000000"/>
          <w:sz w:val="20"/>
          <w:szCs w:val="20"/>
        </w:rPr>
        <w:t>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8) koszt i ryzyko transportu ponosi wykonawca,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9)w przypadku dostarczenia asortymentu niezgodnego rodzajowo z warunkami zamówienia, kartą charakterystyki produktu lub dostarczenia wadliwego towaru, Zamawiający zastrzega sobie prawo do reklamacji, która</w:t>
      </w:r>
      <w:r w:rsidR="000670DE">
        <w:rPr>
          <w:rFonts w:cs="Arial"/>
          <w:color w:val="000000"/>
          <w:sz w:val="20"/>
          <w:szCs w:val="20"/>
        </w:rPr>
        <w:t xml:space="preserve"> musi</w:t>
      </w:r>
      <w:r>
        <w:rPr>
          <w:rFonts w:cs="Arial"/>
          <w:color w:val="000000"/>
          <w:sz w:val="20"/>
          <w:szCs w:val="20"/>
        </w:rPr>
        <w:t xml:space="preserve"> być zrealizowana w ciągu 3 dni roboczych od daty zgłoszenia. Wykonawca zobowiązany jest wymienić niezgodny rodzajowo lub wadliwy towar na nowy, zgodnie z formularzem cenowym, wolnym od wad,</w:t>
      </w:r>
    </w:p>
    <w:p w:rsidR="0001139C" w:rsidRDefault="0001139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10) ceny </w:t>
      </w:r>
      <w:r w:rsidR="000839CC">
        <w:rPr>
          <w:rFonts w:cs="Arial"/>
          <w:color w:val="000000"/>
          <w:sz w:val="20"/>
          <w:szCs w:val="20"/>
        </w:rPr>
        <w:t>tonerów</w:t>
      </w:r>
      <w:r>
        <w:rPr>
          <w:rFonts w:cs="Arial"/>
          <w:color w:val="000000"/>
          <w:sz w:val="20"/>
          <w:szCs w:val="20"/>
        </w:rPr>
        <w:t xml:space="preserve"> w okresie trwania umowy nie mogą ulec zmianie, w stosunku do wskazanych w ofercie cenowej,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VI. Opis warunków udziału w postępowaniu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udzielenie zamówienia mogą ubiegać się Wykonawcy spełniający następujące warunki konieczne:</w:t>
      </w:r>
    </w:p>
    <w:p w:rsidR="000607FE" w:rsidRPr="000607FE" w:rsidRDefault="000607FE" w:rsidP="000607FE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 xml:space="preserve">Nie posiadają powiązań z Zamawiającym pod względem osobowym, wynikających w szczególności pozostawania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wykonawcy. </w:t>
      </w:r>
      <w:r w:rsidRPr="000607FE">
        <w:rPr>
          <w:rFonts w:cs="Arial"/>
          <w:color w:val="000000"/>
          <w:sz w:val="20"/>
          <w:szCs w:val="20"/>
        </w:rPr>
        <w:t xml:space="preserve"> </w:t>
      </w: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AF4A0C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VII. Termin realizacji zamówienia: </w:t>
      </w:r>
      <w:r w:rsidR="00012DBB">
        <w:rPr>
          <w:rFonts w:cs="Arial"/>
          <w:color w:val="000000"/>
          <w:sz w:val="20"/>
          <w:szCs w:val="20"/>
        </w:rPr>
        <w:t xml:space="preserve">od </w:t>
      </w:r>
      <w:r>
        <w:rPr>
          <w:rFonts w:cs="Arial"/>
          <w:color w:val="000000"/>
          <w:sz w:val="20"/>
          <w:szCs w:val="20"/>
        </w:rPr>
        <w:t>lut</w:t>
      </w:r>
      <w:r w:rsidR="00012DBB">
        <w:rPr>
          <w:rFonts w:cs="Arial"/>
          <w:color w:val="000000"/>
          <w:sz w:val="20"/>
          <w:szCs w:val="20"/>
        </w:rPr>
        <w:t>ego</w:t>
      </w:r>
      <w:r>
        <w:rPr>
          <w:rFonts w:cs="Arial"/>
          <w:color w:val="000000"/>
          <w:sz w:val="20"/>
          <w:szCs w:val="20"/>
        </w:rPr>
        <w:t xml:space="preserve"> 2024 do dnia 31.12.2024 r.</w:t>
      </w: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VIII. Sposób przygotowania ofert: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złożyć Formularz ofertowy, którego wzór stanowi załącznik nr 1 do niniejszego zapytania, wraz z wypełnionym Formularzem asortymentowo-cenowym, stanowiącym nr 2 do Zapytania ofertowego w języku polskim.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nie dopuszcza składania ofert częściowych. Oferta musi obejmować całość przedmiotu zapytania ofertowego.</w:t>
      </w:r>
    </w:p>
    <w:p w:rsidR="00104CC3" w:rsidRP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podać w Formularzu oferty cenę brutto (cyfrowo i słownie) w złotych polskich, z dokładnością do dwóch miejsc po przecinku.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2A5FC9">
      <w:pPr>
        <w:pStyle w:val="Nagwek6"/>
      </w:pPr>
      <w:r>
        <w:t>V</w:t>
      </w:r>
      <w:r w:rsidR="0030484B" w:rsidRPr="0016028A">
        <w:t xml:space="preserve">. </w:t>
      </w:r>
      <w:r w:rsidR="0030484B">
        <w:t>Miejsce oraz termin składania ofert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:rsidR="0030484B" w:rsidRPr="00F96AF3" w:rsidRDefault="0030484B" w:rsidP="002A5FC9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>Ośrodek Szkolno-Wychowawczy nr 2 dla Niesłyszących i Słabosłyszących  w Wejherowie ul. Sobieskiego 27</w:t>
      </w:r>
      <w:r w:rsidR="00370615">
        <w:rPr>
          <w:rFonts w:cs="Arial"/>
          <w:sz w:val="20"/>
          <w:szCs w:val="20"/>
        </w:rPr>
        <w:t>7c</w:t>
      </w:r>
      <w:r w:rsidRPr="0016028A">
        <w:rPr>
          <w:rFonts w:cs="Arial"/>
          <w:sz w:val="20"/>
          <w:szCs w:val="20"/>
        </w:rPr>
        <w:t xml:space="preserve"> </w:t>
      </w:r>
      <w:r w:rsidRPr="0016028A">
        <w:rPr>
          <w:rFonts w:cs="Arial"/>
          <w:i/>
          <w:color w:val="000000"/>
          <w:sz w:val="20"/>
          <w:szCs w:val="20"/>
        </w:rPr>
        <w:t xml:space="preserve"> </w:t>
      </w:r>
      <w:r w:rsidRPr="00F96AF3">
        <w:rPr>
          <w:rFonts w:cs="Arial"/>
          <w:i/>
          <w:color w:val="000000"/>
          <w:sz w:val="20"/>
          <w:szCs w:val="20"/>
        </w:rPr>
        <w:t>lub przesłana elektronicznie na adres</w:t>
      </w:r>
      <w:r w:rsidR="00370615" w:rsidRPr="00370615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370615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F96AF3"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 xml:space="preserve">do </w:t>
      </w:r>
      <w:r w:rsidRPr="00F96AF3">
        <w:rPr>
          <w:rFonts w:cs="Arial"/>
          <w:color w:val="000000"/>
          <w:sz w:val="20"/>
          <w:szCs w:val="20"/>
        </w:rPr>
        <w:t xml:space="preserve">dnia </w:t>
      </w:r>
      <w:r w:rsidR="00DD6111">
        <w:rPr>
          <w:rFonts w:cs="Arial"/>
          <w:b/>
          <w:i/>
          <w:color w:val="000000"/>
          <w:sz w:val="20"/>
          <w:szCs w:val="20"/>
        </w:rPr>
        <w:t>19</w:t>
      </w:r>
      <w:r w:rsidR="000607FE">
        <w:rPr>
          <w:rFonts w:cs="Arial"/>
          <w:b/>
          <w:i/>
          <w:color w:val="000000"/>
          <w:sz w:val="20"/>
          <w:szCs w:val="20"/>
        </w:rPr>
        <w:t>.0</w:t>
      </w:r>
      <w:r w:rsidR="00BA4CB7">
        <w:rPr>
          <w:rFonts w:cs="Arial"/>
          <w:b/>
          <w:i/>
          <w:color w:val="000000"/>
          <w:sz w:val="20"/>
          <w:szCs w:val="20"/>
        </w:rPr>
        <w:t>2</w:t>
      </w:r>
      <w:r w:rsidR="000607FE">
        <w:rPr>
          <w:rFonts w:cs="Arial"/>
          <w:b/>
          <w:i/>
          <w:color w:val="000000"/>
          <w:sz w:val="20"/>
          <w:szCs w:val="20"/>
        </w:rPr>
        <w:t>.2024</w:t>
      </w:r>
      <w:r w:rsidR="00FB663E">
        <w:rPr>
          <w:rFonts w:cs="Arial"/>
          <w:b/>
          <w:i/>
          <w:color w:val="000000"/>
          <w:sz w:val="20"/>
          <w:szCs w:val="20"/>
        </w:rPr>
        <w:t xml:space="preserve"> r. do godz. </w:t>
      </w:r>
      <w:r w:rsidR="000607FE">
        <w:rPr>
          <w:rFonts w:cs="Arial"/>
          <w:b/>
          <w:i/>
          <w:color w:val="000000"/>
          <w:sz w:val="20"/>
          <w:szCs w:val="20"/>
        </w:rPr>
        <w:t>15</w:t>
      </w:r>
      <w:r w:rsidRPr="00F96AF3">
        <w:rPr>
          <w:rFonts w:cs="Arial"/>
          <w:b/>
          <w:i/>
          <w:color w:val="000000"/>
          <w:sz w:val="20"/>
          <w:szCs w:val="20"/>
          <w:vertAlign w:val="superscript"/>
        </w:rPr>
        <w:t>00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VII. Kryteria oceny ofert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kryteriów: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10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755433" w:rsidRPr="00755433">
        <w:rPr>
          <w:rFonts w:cs="Arial"/>
          <w:color w:val="000000"/>
          <w:sz w:val="20"/>
          <w:szCs w:val="20"/>
        </w:rPr>
        <w:t xml:space="preserve">. Wybór oferty najkorzystniejszej: </w:t>
      </w:r>
    </w:p>
    <w:p w:rsidR="00755433" w:rsidRPr="00755433" w:rsidRDefault="009F6A9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najkorzystniejszą, </w:t>
      </w:r>
      <w:r w:rsidR="00755433" w:rsidRPr="00755433">
        <w:rPr>
          <w:rFonts w:cs="Arial"/>
          <w:color w:val="000000"/>
          <w:sz w:val="20"/>
          <w:szCs w:val="20"/>
        </w:rPr>
        <w:t xml:space="preserve">zostanie uznana oferta, która </w:t>
      </w:r>
      <w:r>
        <w:rPr>
          <w:rFonts w:cs="Arial"/>
          <w:color w:val="000000"/>
          <w:sz w:val="20"/>
          <w:szCs w:val="20"/>
        </w:rPr>
        <w:t xml:space="preserve">zaproponuje najniższą </w:t>
      </w:r>
      <w:r w:rsidR="00E066D4">
        <w:rPr>
          <w:rFonts w:cs="Arial"/>
          <w:color w:val="000000"/>
          <w:sz w:val="20"/>
          <w:szCs w:val="20"/>
        </w:rPr>
        <w:t xml:space="preserve">łączną </w:t>
      </w:r>
      <w:r>
        <w:rPr>
          <w:rFonts w:cs="Arial"/>
          <w:color w:val="000000"/>
          <w:sz w:val="20"/>
          <w:szCs w:val="20"/>
        </w:rPr>
        <w:t>cenę</w:t>
      </w:r>
      <w:r w:rsidR="00E066D4">
        <w:rPr>
          <w:rFonts w:cs="Arial"/>
          <w:color w:val="000000"/>
          <w:sz w:val="20"/>
          <w:szCs w:val="20"/>
        </w:rPr>
        <w:t xml:space="preserve"> za realizację zamówienia</w:t>
      </w:r>
      <w:r w:rsidR="00755433" w:rsidRPr="00755433">
        <w:rPr>
          <w:rFonts w:cs="Arial"/>
          <w:color w:val="000000"/>
          <w:sz w:val="20"/>
          <w:szCs w:val="20"/>
        </w:rPr>
        <w:t xml:space="preserve">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VIII. Informacje dotyczące wyboru najkorzystniejszej oferty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>O wyborze najkorzystniejszej oferty Zamawiający zawiadomi Wykonawców za pośrednictwem poczty elektronicznej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W toku badania i oceny ofert zamawiający może żądać od wykonawców wyjaśnień dotyczących treści złożonych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Zamawiający poprawi w ofertach: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</w:t>
      </w:r>
      <w:r w:rsidRPr="00755433">
        <w:rPr>
          <w:rFonts w:cs="Arial"/>
          <w:color w:val="000000"/>
          <w:sz w:val="20"/>
          <w:szCs w:val="20"/>
        </w:rPr>
        <w:tab/>
        <w:t>będzie niezgodna z treścią niniejszego zapytania ofertowego,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</w:t>
      </w:r>
      <w:r w:rsidRPr="00755433">
        <w:rPr>
          <w:rFonts w:cs="Arial"/>
          <w:color w:val="000000"/>
          <w:sz w:val="20"/>
          <w:szCs w:val="20"/>
        </w:rPr>
        <w:tab/>
        <w:t>jej złożenie stanowiło będzie czyn nieuczciwej konkurencji w rozumieniu przepisów o zwalczaniu nieuczciwej konkurencji;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</w:t>
      </w:r>
      <w:r w:rsidRPr="00755433">
        <w:rPr>
          <w:rFonts w:cs="Arial"/>
          <w:color w:val="000000"/>
          <w:sz w:val="20"/>
          <w:szCs w:val="20"/>
        </w:rPr>
        <w:tab/>
        <w:t>będzie zawierała rażąco niską cenę w stosunku do przedmiotu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</w:t>
      </w:r>
      <w:r w:rsidRPr="00755433">
        <w:rPr>
          <w:rFonts w:cs="Arial"/>
          <w:color w:val="000000"/>
          <w:sz w:val="20"/>
          <w:szCs w:val="20"/>
        </w:rPr>
        <w:tab/>
        <w:t>zostanie złożona przez wykonawcę wykluczonego z udziału w postępowaniu o udzielenie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</w:t>
      </w:r>
      <w:r w:rsidRPr="00755433">
        <w:rPr>
          <w:rFonts w:cs="Arial"/>
          <w:color w:val="000000"/>
          <w:sz w:val="20"/>
          <w:szCs w:val="20"/>
        </w:rPr>
        <w:tab/>
        <w:t>będzie zawierać niedające się poprawić błędy w obliczeniu ceny;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6)</w:t>
      </w:r>
      <w:r w:rsidRPr="00755433">
        <w:rPr>
          <w:rFonts w:cs="Arial"/>
          <w:color w:val="000000"/>
          <w:sz w:val="20"/>
          <w:szCs w:val="20"/>
        </w:rPr>
        <w:tab/>
        <w:t>będzie podpisana przez osoby nieuprawnione do jej podpisania, jeżeli na wezwanie, w wyznaczonym terminie wykonawca nie uzupełni pełnomocnictwa do jej podpisania.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IX. Zawarcie umowy, unieważnienie postępowania.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Zamawiający unieważni postępowanie, jeżeli nie złożono żadnej oferty niepodlegającej odrzuceniu.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Zmawiający może unieważnić postępowanie, jeżeli: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cena najkorzystniejszej oferty lub oferta z najniższą ceną przewyższa budżet przeznaczony na realizację zamówienia,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lastRenderedPageBreak/>
        <w:t>2) wystąpiła istotna zmiana okoliczności powodująca, że prowadzenie postępowania lub wykonanie zamówienia nie leży w interesie zamawiającego,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X. Ochrona danych osobowych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</w:t>
      </w:r>
      <w:r w:rsidR="00064F1C">
        <w:rPr>
          <w:rFonts w:cs="Arial"/>
          <w:color w:val="000000"/>
          <w:sz w:val="20"/>
          <w:szCs w:val="20"/>
        </w:rPr>
        <w:t>Mateusz Woźniak</w:t>
      </w:r>
      <w:bookmarkStart w:id="0" w:name="_GoBack"/>
      <w:bookmarkEnd w:id="0"/>
      <w:r w:rsidRPr="003F2DE3">
        <w:rPr>
          <w:rFonts w:cs="Arial"/>
          <w:color w:val="000000"/>
          <w:sz w:val="20"/>
          <w:szCs w:val="20"/>
        </w:rPr>
        <w:t xml:space="preserve">, </w:t>
      </w:r>
    </w:p>
    <w:p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</w:t>
      </w:r>
      <w:proofErr w:type="spellStart"/>
      <w:r w:rsidRPr="003F2DE3">
        <w:rPr>
          <w:rFonts w:cs="Arial"/>
          <w:color w:val="000000"/>
          <w:sz w:val="20"/>
          <w:szCs w:val="20"/>
        </w:rPr>
        <w:t>PzP</w:t>
      </w:r>
      <w:proofErr w:type="spellEnd"/>
      <w:r w:rsidRPr="003F2DE3">
        <w:rPr>
          <w:rFonts w:cs="Arial"/>
          <w:color w:val="000000"/>
          <w:sz w:val="20"/>
          <w:szCs w:val="20"/>
        </w:rPr>
        <w:t>) w celu związanym z niniejszym postępowaniem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16 RODO prawo do sprostowania ich danych osobowych, jednakże 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w związku z art. 17 ust. 3 lit. b, d lub e RODO prawo do usunięcia danych osobowych;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lastRenderedPageBreak/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0839CC">
        <w:rPr>
          <w:rFonts w:cs="Arial"/>
          <w:color w:val="000000"/>
          <w:sz w:val="20"/>
          <w:szCs w:val="20"/>
        </w:rPr>
        <w:t>Grzegorz Kowalik</w:t>
      </w:r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 xml:space="preserve">lub adresem email: </w:t>
      </w:r>
      <w:r w:rsidR="000839CC">
        <w:rPr>
          <w:rFonts w:cs="Arial"/>
          <w:color w:val="000000"/>
          <w:sz w:val="20"/>
          <w:szCs w:val="20"/>
        </w:rPr>
        <w:t>informatyk</w:t>
      </w:r>
      <w:r w:rsidRPr="00755433">
        <w:rPr>
          <w:rFonts w:cs="Arial"/>
          <w:color w:val="000000"/>
          <w:sz w:val="20"/>
          <w:szCs w:val="20"/>
        </w:rPr>
        <w:t>@osw2wejherowo.pl w godzinach 8:00 – 15:00.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</w:t>
      </w:r>
      <w:r w:rsidR="00674022">
        <w:rPr>
          <w:rFonts w:cs="Arial"/>
          <w:color w:val="000000"/>
          <w:sz w:val="20"/>
          <w:szCs w:val="20"/>
        </w:rPr>
        <w:t>Formularz ofertowy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2 – </w:t>
      </w:r>
      <w:r w:rsidR="00674022">
        <w:rPr>
          <w:rFonts w:cs="Arial"/>
          <w:color w:val="000000"/>
          <w:sz w:val="20"/>
          <w:szCs w:val="20"/>
        </w:rPr>
        <w:t xml:space="preserve">Formularz </w:t>
      </w:r>
      <w:r w:rsidR="000607FE">
        <w:rPr>
          <w:rFonts w:cs="Arial"/>
          <w:color w:val="000000"/>
          <w:sz w:val="20"/>
          <w:szCs w:val="20"/>
        </w:rPr>
        <w:t>asortymentowo-cenowy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:rsidR="00755433" w:rsidRPr="0016028A" w:rsidRDefault="0075543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F96AF3" w:rsidRDefault="0030484B" w:rsidP="00354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0607FE">
        <w:rPr>
          <w:rFonts w:cs="Arial"/>
          <w:color w:val="000000"/>
          <w:sz w:val="20"/>
          <w:szCs w:val="20"/>
        </w:rPr>
        <w:t>Ewelina Lulińska</w:t>
      </w:r>
    </w:p>
    <w:p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25837">
        <w:rPr>
          <w:rFonts w:cs="Arial"/>
          <w:color w:val="000000"/>
          <w:sz w:val="20"/>
          <w:szCs w:val="20"/>
        </w:rPr>
        <w:t xml:space="preserve">  </w:t>
      </w:r>
      <w:r w:rsidR="000607FE">
        <w:rPr>
          <w:rFonts w:cs="Arial"/>
          <w:color w:val="000000"/>
          <w:sz w:val="20"/>
          <w:szCs w:val="20"/>
        </w:rPr>
        <w:t xml:space="preserve">  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A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73" w:rsidRDefault="00DB6373">
      <w:r>
        <w:separator/>
      </w:r>
    </w:p>
  </w:endnote>
  <w:endnote w:type="continuationSeparator" w:id="0">
    <w:p w:rsidR="00DB6373" w:rsidRDefault="00DB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73" w:rsidRDefault="00DB6373">
      <w:r>
        <w:separator/>
      </w:r>
    </w:p>
  </w:footnote>
  <w:footnote w:type="continuationSeparator" w:id="0">
    <w:p w:rsidR="00DB6373" w:rsidRDefault="00DB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27D"/>
    <w:multiLevelType w:val="hybridMultilevel"/>
    <w:tmpl w:val="D0861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180523"/>
    <w:multiLevelType w:val="hybridMultilevel"/>
    <w:tmpl w:val="8DA0C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7"/>
  </w:num>
  <w:num w:numId="5">
    <w:abstractNumId w:val="22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12"/>
  </w:num>
  <w:num w:numId="11">
    <w:abstractNumId w:val="13"/>
  </w:num>
  <w:num w:numId="12">
    <w:abstractNumId w:val="21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5"/>
  </w:num>
  <w:num w:numId="18">
    <w:abstractNumId w:val="25"/>
  </w:num>
  <w:num w:numId="19">
    <w:abstractNumId w:val="11"/>
  </w:num>
  <w:num w:numId="20">
    <w:abstractNumId w:val="16"/>
  </w:num>
  <w:num w:numId="21">
    <w:abstractNumId w:val="10"/>
  </w:num>
  <w:num w:numId="22">
    <w:abstractNumId w:val="9"/>
  </w:num>
  <w:num w:numId="23">
    <w:abstractNumId w:val="19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550"/>
    <w:rsid w:val="0001139C"/>
    <w:rsid w:val="00012DBB"/>
    <w:rsid w:val="00050516"/>
    <w:rsid w:val="000607FE"/>
    <w:rsid w:val="00061F20"/>
    <w:rsid w:val="00064F1C"/>
    <w:rsid w:val="000670DE"/>
    <w:rsid w:val="00075752"/>
    <w:rsid w:val="00080D83"/>
    <w:rsid w:val="000839CC"/>
    <w:rsid w:val="00090B6C"/>
    <w:rsid w:val="000A51D2"/>
    <w:rsid w:val="000D283E"/>
    <w:rsid w:val="00100DBB"/>
    <w:rsid w:val="00104CC3"/>
    <w:rsid w:val="00105877"/>
    <w:rsid w:val="00115CA8"/>
    <w:rsid w:val="00123F51"/>
    <w:rsid w:val="00124D4A"/>
    <w:rsid w:val="00130B23"/>
    <w:rsid w:val="0015094F"/>
    <w:rsid w:val="00151E12"/>
    <w:rsid w:val="00155466"/>
    <w:rsid w:val="0016028A"/>
    <w:rsid w:val="0016303A"/>
    <w:rsid w:val="0018703D"/>
    <w:rsid w:val="00193550"/>
    <w:rsid w:val="001B210F"/>
    <w:rsid w:val="001B2232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451B8"/>
    <w:rsid w:val="0025218A"/>
    <w:rsid w:val="0027134E"/>
    <w:rsid w:val="00274B5E"/>
    <w:rsid w:val="0028542A"/>
    <w:rsid w:val="002A5FC9"/>
    <w:rsid w:val="002C6347"/>
    <w:rsid w:val="002F0A67"/>
    <w:rsid w:val="002F2197"/>
    <w:rsid w:val="0030484B"/>
    <w:rsid w:val="003049EC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7E6D"/>
    <w:rsid w:val="0040149C"/>
    <w:rsid w:val="00403F83"/>
    <w:rsid w:val="00414478"/>
    <w:rsid w:val="00425837"/>
    <w:rsid w:val="004365E7"/>
    <w:rsid w:val="00454D90"/>
    <w:rsid w:val="0045648B"/>
    <w:rsid w:val="004668F0"/>
    <w:rsid w:val="004861BD"/>
    <w:rsid w:val="00492BD3"/>
    <w:rsid w:val="0049665D"/>
    <w:rsid w:val="004B70BD"/>
    <w:rsid w:val="004C4D22"/>
    <w:rsid w:val="004D1BBA"/>
    <w:rsid w:val="004F2FA5"/>
    <w:rsid w:val="004F5ECF"/>
    <w:rsid w:val="0052111D"/>
    <w:rsid w:val="00537F26"/>
    <w:rsid w:val="0054688F"/>
    <w:rsid w:val="00546EF1"/>
    <w:rsid w:val="00555D70"/>
    <w:rsid w:val="0056759E"/>
    <w:rsid w:val="005760A9"/>
    <w:rsid w:val="00594464"/>
    <w:rsid w:val="005967F7"/>
    <w:rsid w:val="005A0BC7"/>
    <w:rsid w:val="005B47B9"/>
    <w:rsid w:val="005C63DD"/>
    <w:rsid w:val="005F2A54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74022"/>
    <w:rsid w:val="00680D8B"/>
    <w:rsid w:val="00680F85"/>
    <w:rsid w:val="00690603"/>
    <w:rsid w:val="0069621B"/>
    <w:rsid w:val="006A0F4E"/>
    <w:rsid w:val="006B1E80"/>
    <w:rsid w:val="006C330F"/>
    <w:rsid w:val="006F209E"/>
    <w:rsid w:val="006F333D"/>
    <w:rsid w:val="006F6056"/>
    <w:rsid w:val="00727F94"/>
    <w:rsid w:val="007337EB"/>
    <w:rsid w:val="00745D18"/>
    <w:rsid w:val="0075335F"/>
    <w:rsid w:val="00755433"/>
    <w:rsid w:val="00776530"/>
    <w:rsid w:val="00784A1C"/>
    <w:rsid w:val="00791E8E"/>
    <w:rsid w:val="007943AA"/>
    <w:rsid w:val="007A0109"/>
    <w:rsid w:val="007B2500"/>
    <w:rsid w:val="007C27C8"/>
    <w:rsid w:val="007D3E77"/>
    <w:rsid w:val="007D61D6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F0943"/>
    <w:rsid w:val="00910555"/>
    <w:rsid w:val="00922124"/>
    <w:rsid w:val="00941E4A"/>
    <w:rsid w:val="00993604"/>
    <w:rsid w:val="009A2FBE"/>
    <w:rsid w:val="009D71C1"/>
    <w:rsid w:val="009E51B1"/>
    <w:rsid w:val="009F2CF0"/>
    <w:rsid w:val="009F6A93"/>
    <w:rsid w:val="00A04690"/>
    <w:rsid w:val="00A3195B"/>
    <w:rsid w:val="00A40DD3"/>
    <w:rsid w:val="00A5313B"/>
    <w:rsid w:val="00A80860"/>
    <w:rsid w:val="00A8311B"/>
    <w:rsid w:val="00A953C3"/>
    <w:rsid w:val="00AA28DD"/>
    <w:rsid w:val="00AA292B"/>
    <w:rsid w:val="00AE70E7"/>
    <w:rsid w:val="00AF4A0C"/>
    <w:rsid w:val="00AF6FD5"/>
    <w:rsid w:val="00B01F08"/>
    <w:rsid w:val="00B075AF"/>
    <w:rsid w:val="00B16E8F"/>
    <w:rsid w:val="00B30401"/>
    <w:rsid w:val="00B543A9"/>
    <w:rsid w:val="00B5775C"/>
    <w:rsid w:val="00B6637D"/>
    <w:rsid w:val="00B850AC"/>
    <w:rsid w:val="00B87759"/>
    <w:rsid w:val="00B95A32"/>
    <w:rsid w:val="00BA4CB7"/>
    <w:rsid w:val="00BB76D0"/>
    <w:rsid w:val="00BC1CDD"/>
    <w:rsid w:val="00BC363C"/>
    <w:rsid w:val="00BE3909"/>
    <w:rsid w:val="00BE7394"/>
    <w:rsid w:val="00C00169"/>
    <w:rsid w:val="00C03CED"/>
    <w:rsid w:val="00C1352D"/>
    <w:rsid w:val="00C27E65"/>
    <w:rsid w:val="00C419E9"/>
    <w:rsid w:val="00C42E7D"/>
    <w:rsid w:val="00C62C24"/>
    <w:rsid w:val="00C635B6"/>
    <w:rsid w:val="00C817D0"/>
    <w:rsid w:val="00CA20F9"/>
    <w:rsid w:val="00CA293B"/>
    <w:rsid w:val="00CA682E"/>
    <w:rsid w:val="00CC1128"/>
    <w:rsid w:val="00CC263D"/>
    <w:rsid w:val="00CC3EE8"/>
    <w:rsid w:val="00CD140C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7A43"/>
    <w:rsid w:val="00DA2CB6"/>
    <w:rsid w:val="00DB6373"/>
    <w:rsid w:val="00DC3B4A"/>
    <w:rsid w:val="00DC733E"/>
    <w:rsid w:val="00DD6111"/>
    <w:rsid w:val="00DF50F5"/>
    <w:rsid w:val="00DF57BE"/>
    <w:rsid w:val="00E06319"/>
    <w:rsid w:val="00E06500"/>
    <w:rsid w:val="00E066D4"/>
    <w:rsid w:val="00E43FBB"/>
    <w:rsid w:val="00E56102"/>
    <w:rsid w:val="00E57060"/>
    <w:rsid w:val="00E6691F"/>
    <w:rsid w:val="00E87616"/>
    <w:rsid w:val="00E91AA2"/>
    <w:rsid w:val="00E92047"/>
    <w:rsid w:val="00E9254E"/>
    <w:rsid w:val="00E94252"/>
    <w:rsid w:val="00EA5C16"/>
    <w:rsid w:val="00ED2746"/>
    <w:rsid w:val="00EE7C35"/>
    <w:rsid w:val="00EF000D"/>
    <w:rsid w:val="00F1028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32E82"/>
  <w15:docId w15:val="{4460069F-B09D-4E43-B06E-2A8B7535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52</TotalTime>
  <Pages>4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Iwona Pietrowska</cp:lastModifiedBy>
  <cp:revision>8</cp:revision>
  <cp:lastPrinted>2024-02-14T10:22:00Z</cp:lastPrinted>
  <dcterms:created xsi:type="dcterms:W3CDTF">2024-02-01T10:49:00Z</dcterms:created>
  <dcterms:modified xsi:type="dcterms:W3CDTF">2024-02-14T14:10:00Z</dcterms:modified>
</cp:coreProperties>
</file>