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091"/>
        <w:tblW w:w="0" w:type="auto"/>
        <w:tblLook w:val="04A0"/>
      </w:tblPr>
      <w:tblGrid>
        <w:gridCol w:w="2276"/>
        <w:gridCol w:w="2276"/>
        <w:gridCol w:w="2276"/>
        <w:gridCol w:w="2276"/>
        <w:gridCol w:w="2278"/>
        <w:gridCol w:w="2278"/>
      </w:tblGrid>
      <w:tr w:rsidR="00B71972" w:rsidTr="00B71972">
        <w:trPr>
          <w:trHeight w:val="685"/>
        </w:trPr>
        <w:tc>
          <w:tcPr>
            <w:tcW w:w="2276" w:type="dxa"/>
          </w:tcPr>
          <w:p w:rsidR="00B71972" w:rsidRDefault="00B71972" w:rsidP="00B71972">
            <w:r>
              <w:t>Przedmiot</w:t>
            </w:r>
          </w:p>
        </w:tc>
        <w:tc>
          <w:tcPr>
            <w:tcW w:w="2276" w:type="dxa"/>
          </w:tcPr>
          <w:p w:rsidR="00B71972" w:rsidRDefault="00B71972" w:rsidP="00B71972">
            <w:r>
              <w:t>Podręcznik</w:t>
            </w:r>
          </w:p>
        </w:tc>
        <w:tc>
          <w:tcPr>
            <w:tcW w:w="2276" w:type="dxa"/>
          </w:tcPr>
          <w:p w:rsidR="00B71972" w:rsidRDefault="00B71972" w:rsidP="00B71972">
            <w:r>
              <w:t>Autor</w:t>
            </w:r>
          </w:p>
        </w:tc>
        <w:tc>
          <w:tcPr>
            <w:tcW w:w="2276" w:type="dxa"/>
          </w:tcPr>
          <w:p w:rsidR="00B71972" w:rsidRDefault="00B71972" w:rsidP="00B71972">
            <w:r>
              <w:t>TYTUŁ</w:t>
            </w:r>
          </w:p>
        </w:tc>
        <w:tc>
          <w:tcPr>
            <w:tcW w:w="2278" w:type="dxa"/>
          </w:tcPr>
          <w:p w:rsidR="00B71972" w:rsidRDefault="00B71972" w:rsidP="00B71972">
            <w:r>
              <w:t>Wydawnictwo</w:t>
            </w:r>
          </w:p>
        </w:tc>
        <w:tc>
          <w:tcPr>
            <w:tcW w:w="2278" w:type="dxa"/>
          </w:tcPr>
          <w:p w:rsidR="00B71972" w:rsidRDefault="00B71972" w:rsidP="00B71972">
            <w:r>
              <w:t>Kontynuacja</w:t>
            </w:r>
          </w:p>
        </w:tc>
      </w:tr>
      <w:tr w:rsidR="00B71972" w:rsidTr="00B71972">
        <w:trPr>
          <w:trHeight w:val="646"/>
        </w:trPr>
        <w:tc>
          <w:tcPr>
            <w:tcW w:w="2276" w:type="dxa"/>
          </w:tcPr>
          <w:p w:rsidR="00B71972" w:rsidRDefault="00B71972" w:rsidP="00B71972">
            <w:r>
              <w:t>Język polski</w:t>
            </w:r>
          </w:p>
        </w:tc>
        <w:tc>
          <w:tcPr>
            <w:tcW w:w="2276" w:type="dxa"/>
          </w:tcPr>
          <w:p w:rsidR="00B71972" w:rsidRDefault="00B71972" w:rsidP="00B71972"/>
        </w:tc>
        <w:tc>
          <w:tcPr>
            <w:tcW w:w="2276" w:type="dxa"/>
          </w:tcPr>
          <w:p w:rsidR="00B71972" w:rsidRDefault="00B71972" w:rsidP="00B71972">
            <w:r>
              <w:t>M Chmiel, R Pruszyński, A Równy</w:t>
            </w:r>
          </w:p>
        </w:tc>
        <w:tc>
          <w:tcPr>
            <w:tcW w:w="2276" w:type="dxa"/>
          </w:tcPr>
          <w:p w:rsidR="00B71972" w:rsidRDefault="00B71972" w:rsidP="00B71972">
            <w:r>
              <w:t>„Ponad słowami” cz. 3</w:t>
            </w:r>
          </w:p>
        </w:tc>
        <w:tc>
          <w:tcPr>
            <w:tcW w:w="2278" w:type="dxa"/>
          </w:tcPr>
          <w:p w:rsidR="00B71972" w:rsidRDefault="00B71972" w:rsidP="00B71972">
            <w:r>
              <w:t xml:space="preserve">Nowa Era </w:t>
            </w:r>
          </w:p>
        </w:tc>
        <w:tc>
          <w:tcPr>
            <w:tcW w:w="2278" w:type="dxa"/>
          </w:tcPr>
          <w:p w:rsidR="00B71972" w:rsidRDefault="00B71972" w:rsidP="00B71972">
            <w:r>
              <w:t>NIE</w:t>
            </w:r>
          </w:p>
        </w:tc>
      </w:tr>
      <w:tr w:rsidR="00B71972" w:rsidTr="00B71972">
        <w:trPr>
          <w:trHeight w:val="685"/>
        </w:trPr>
        <w:tc>
          <w:tcPr>
            <w:tcW w:w="2276" w:type="dxa"/>
          </w:tcPr>
          <w:p w:rsidR="00B71972" w:rsidRDefault="00B71972" w:rsidP="00B71972">
            <w:r>
              <w:t>Język angielski</w:t>
            </w:r>
          </w:p>
        </w:tc>
        <w:tc>
          <w:tcPr>
            <w:tcW w:w="2276" w:type="dxa"/>
          </w:tcPr>
          <w:p w:rsidR="00B71972" w:rsidRDefault="00B71972" w:rsidP="00B71972">
            <w:r>
              <w:t>Oxford Repetytorium Maturzysty. –poziom podstawowy i rozszerzony</w:t>
            </w:r>
          </w:p>
        </w:tc>
        <w:tc>
          <w:tcPr>
            <w:tcW w:w="2276" w:type="dxa"/>
          </w:tcPr>
          <w:p w:rsidR="00B71972" w:rsidRDefault="00B71972" w:rsidP="00B71972">
            <w:r>
              <w:t xml:space="preserve">Dorota Borkowska, Rachel Evans, Lane </w:t>
            </w:r>
            <w:proofErr w:type="spellStart"/>
            <w:r>
              <w:t>Alastai</w:t>
            </w:r>
            <w:proofErr w:type="spellEnd"/>
            <w:r>
              <w:t xml:space="preserve"> </w:t>
            </w:r>
          </w:p>
        </w:tc>
        <w:tc>
          <w:tcPr>
            <w:tcW w:w="2276" w:type="dxa"/>
          </w:tcPr>
          <w:p w:rsidR="00B71972" w:rsidRDefault="00B71972" w:rsidP="00B71972">
            <w:r>
              <w:t>Oxford Repetytorium Maturzysty. –poziom podstawowy i rozszerzony</w:t>
            </w:r>
          </w:p>
        </w:tc>
        <w:tc>
          <w:tcPr>
            <w:tcW w:w="2278" w:type="dxa"/>
          </w:tcPr>
          <w:p w:rsidR="00B71972" w:rsidRDefault="00B71972" w:rsidP="00B71972">
            <w:r>
              <w:t>Oxford University Press</w:t>
            </w:r>
          </w:p>
        </w:tc>
        <w:tc>
          <w:tcPr>
            <w:tcW w:w="2278" w:type="dxa"/>
          </w:tcPr>
          <w:p w:rsidR="00B71972" w:rsidRDefault="00B71972" w:rsidP="00B71972">
            <w:r>
              <w:t>NIE</w:t>
            </w:r>
          </w:p>
        </w:tc>
      </w:tr>
      <w:tr w:rsidR="00B71972" w:rsidTr="00B71972">
        <w:trPr>
          <w:trHeight w:val="685"/>
        </w:trPr>
        <w:tc>
          <w:tcPr>
            <w:tcW w:w="2276" w:type="dxa"/>
          </w:tcPr>
          <w:p w:rsidR="00B71972" w:rsidRDefault="00B71972" w:rsidP="00B71972">
            <w:r>
              <w:t xml:space="preserve">Matematyka </w:t>
            </w:r>
          </w:p>
        </w:tc>
        <w:tc>
          <w:tcPr>
            <w:tcW w:w="2276" w:type="dxa"/>
          </w:tcPr>
          <w:p w:rsidR="00B71972" w:rsidRDefault="00B71972" w:rsidP="00B71972"/>
          <w:p w:rsidR="00B71972" w:rsidRDefault="00B71972" w:rsidP="00B71972">
            <w:r>
              <w:t>Matematyka z Plusem</w:t>
            </w:r>
          </w:p>
        </w:tc>
        <w:tc>
          <w:tcPr>
            <w:tcW w:w="2276" w:type="dxa"/>
          </w:tcPr>
          <w:p w:rsidR="00B71972" w:rsidRDefault="00B71972" w:rsidP="00B71972">
            <w:r>
              <w:t xml:space="preserve"> </w:t>
            </w:r>
          </w:p>
          <w:p w:rsidR="00B71972" w:rsidRDefault="00B71972" w:rsidP="00B71972">
            <w:r>
              <w:t>M Dobrowolska</w:t>
            </w:r>
          </w:p>
        </w:tc>
        <w:tc>
          <w:tcPr>
            <w:tcW w:w="2276" w:type="dxa"/>
          </w:tcPr>
          <w:p w:rsidR="00B71972" w:rsidRDefault="00B71972" w:rsidP="00B71972"/>
          <w:p w:rsidR="00B71972" w:rsidRDefault="00B71972" w:rsidP="00B71972">
            <w:r>
              <w:t>„ Matematyka z Plusem”</w:t>
            </w:r>
          </w:p>
        </w:tc>
        <w:tc>
          <w:tcPr>
            <w:tcW w:w="2278" w:type="dxa"/>
          </w:tcPr>
          <w:p w:rsidR="00B71972" w:rsidRDefault="00B71972" w:rsidP="00B71972"/>
          <w:p w:rsidR="00B71972" w:rsidRDefault="00B71972" w:rsidP="00B71972">
            <w:r>
              <w:t>GWO</w:t>
            </w:r>
          </w:p>
        </w:tc>
        <w:tc>
          <w:tcPr>
            <w:tcW w:w="2278" w:type="dxa"/>
          </w:tcPr>
          <w:p w:rsidR="00B71972" w:rsidRDefault="00B71972" w:rsidP="00B71972"/>
          <w:p w:rsidR="00B71972" w:rsidRDefault="00B71972" w:rsidP="00B71972">
            <w:r>
              <w:t xml:space="preserve"> TAK</w:t>
            </w:r>
          </w:p>
        </w:tc>
      </w:tr>
      <w:tr w:rsidR="00B71972" w:rsidTr="00B71972">
        <w:trPr>
          <w:trHeight w:val="646"/>
        </w:trPr>
        <w:tc>
          <w:tcPr>
            <w:tcW w:w="2276" w:type="dxa"/>
          </w:tcPr>
          <w:p w:rsidR="00B71972" w:rsidRDefault="00B71972" w:rsidP="00B71972">
            <w:r>
              <w:t>Geografia</w:t>
            </w:r>
          </w:p>
          <w:p w:rsidR="00B71972" w:rsidRDefault="00B71972" w:rsidP="00B71972"/>
        </w:tc>
        <w:tc>
          <w:tcPr>
            <w:tcW w:w="2276" w:type="dxa"/>
          </w:tcPr>
          <w:p w:rsidR="00B71972" w:rsidRDefault="00B71972" w:rsidP="00B71972">
            <w:r>
              <w:t>Geografia 3 zakres rozszerzony</w:t>
            </w:r>
          </w:p>
        </w:tc>
        <w:tc>
          <w:tcPr>
            <w:tcW w:w="2276" w:type="dxa"/>
          </w:tcPr>
          <w:p w:rsidR="00B71972" w:rsidRDefault="00B71972" w:rsidP="00B71972">
            <w:r>
              <w:t>Zbigniew Zaniewicz</w:t>
            </w:r>
          </w:p>
        </w:tc>
        <w:tc>
          <w:tcPr>
            <w:tcW w:w="2276" w:type="dxa"/>
          </w:tcPr>
          <w:p w:rsidR="00B71972" w:rsidRDefault="00B71972" w:rsidP="00B71972">
            <w:r>
              <w:t>Ciekawi świata cz. 2</w:t>
            </w:r>
          </w:p>
        </w:tc>
        <w:tc>
          <w:tcPr>
            <w:tcW w:w="2278" w:type="dxa"/>
          </w:tcPr>
          <w:p w:rsidR="00B71972" w:rsidRDefault="00B71972" w:rsidP="00B71972">
            <w:r>
              <w:t>Operon</w:t>
            </w:r>
          </w:p>
        </w:tc>
        <w:tc>
          <w:tcPr>
            <w:tcW w:w="2278" w:type="dxa"/>
          </w:tcPr>
          <w:p w:rsidR="00B71972" w:rsidRDefault="00B71972" w:rsidP="00B71972">
            <w:r>
              <w:t xml:space="preserve"> NIE</w:t>
            </w:r>
          </w:p>
        </w:tc>
      </w:tr>
      <w:tr w:rsidR="00B71972" w:rsidTr="00B71972">
        <w:trPr>
          <w:trHeight w:val="646"/>
        </w:trPr>
        <w:tc>
          <w:tcPr>
            <w:tcW w:w="2276" w:type="dxa"/>
          </w:tcPr>
          <w:p w:rsidR="00B71972" w:rsidRDefault="00B71972" w:rsidP="00B71972">
            <w:r>
              <w:t>Historia i społeczeństwo</w:t>
            </w:r>
          </w:p>
        </w:tc>
        <w:tc>
          <w:tcPr>
            <w:tcW w:w="2276" w:type="dxa"/>
          </w:tcPr>
          <w:p w:rsidR="00B71972" w:rsidRDefault="00B71972" w:rsidP="00B71972">
            <w:r>
              <w:t xml:space="preserve">Poznać przeszłość” Europa i świat” I cz. </w:t>
            </w:r>
          </w:p>
          <w:p w:rsidR="00B71972" w:rsidRDefault="00B71972" w:rsidP="00B71972">
            <w:r>
              <w:t>Poznać przeszłość cz. 2</w:t>
            </w:r>
          </w:p>
          <w:p w:rsidR="00B71972" w:rsidRDefault="00B71972" w:rsidP="00B71972">
            <w:r>
              <w:t>„Wojna i wojskowość”</w:t>
            </w:r>
          </w:p>
        </w:tc>
        <w:tc>
          <w:tcPr>
            <w:tcW w:w="2276" w:type="dxa"/>
          </w:tcPr>
          <w:p w:rsidR="00B71972" w:rsidRDefault="00B71972" w:rsidP="00B71972">
            <w:r>
              <w:t>K Kłodziński</w:t>
            </w:r>
          </w:p>
          <w:p w:rsidR="00B71972" w:rsidRDefault="00B71972" w:rsidP="00B71972">
            <w:r>
              <w:t xml:space="preserve"> T Krzemiński</w:t>
            </w:r>
          </w:p>
          <w:p w:rsidR="00B71972" w:rsidRDefault="00B71972" w:rsidP="00B71972">
            <w:r>
              <w:t xml:space="preserve">Jarosław </w:t>
            </w:r>
            <w:proofErr w:type="spellStart"/>
            <w:r>
              <w:t>Centek</w:t>
            </w:r>
            <w:proofErr w:type="spellEnd"/>
          </w:p>
        </w:tc>
        <w:tc>
          <w:tcPr>
            <w:tcW w:w="2276" w:type="dxa"/>
          </w:tcPr>
          <w:p w:rsidR="00B71972" w:rsidRDefault="00B71972" w:rsidP="00B71972">
            <w:r>
              <w:t>„Poznać przeszłość”</w:t>
            </w:r>
          </w:p>
        </w:tc>
        <w:tc>
          <w:tcPr>
            <w:tcW w:w="2278" w:type="dxa"/>
          </w:tcPr>
          <w:p w:rsidR="00B71972" w:rsidRDefault="00B71972" w:rsidP="00B71972">
            <w:r>
              <w:t xml:space="preserve">Nowa Era </w:t>
            </w:r>
          </w:p>
        </w:tc>
        <w:tc>
          <w:tcPr>
            <w:tcW w:w="2278" w:type="dxa"/>
          </w:tcPr>
          <w:p w:rsidR="00B71972" w:rsidRDefault="00B71972" w:rsidP="00B71972">
            <w:r>
              <w:t>TAK</w:t>
            </w:r>
          </w:p>
        </w:tc>
      </w:tr>
    </w:tbl>
    <w:p w:rsidR="00B71972" w:rsidRDefault="00B71972" w:rsidP="00B719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Podręczniki na rok szkolny 2022-23</w:t>
      </w:r>
    </w:p>
    <w:p w:rsidR="00B71972" w:rsidRDefault="00B71972" w:rsidP="00B719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2583">
        <w:rPr>
          <w:rFonts w:ascii="Times New Roman" w:hAnsi="Times New Roman"/>
          <w:b/>
          <w:sz w:val="24"/>
          <w:szCs w:val="24"/>
        </w:rPr>
        <w:t>Technikum nr 4 w SOSW nr 2 w Wejherowie</w:t>
      </w:r>
      <w:r w:rsidRPr="00B71972">
        <w:rPr>
          <w:rFonts w:ascii="Times New Roman" w:hAnsi="Times New Roman"/>
          <w:b/>
          <w:sz w:val="24"/>
          <w:szCs w:val="24"/>
        </w:rPr>
        <w:t xml:space="preserve"> </w:t>
      </w:r>
    </w:p>
    <w:p w:rsidR="00B71972" w:rsidRDefault="00B71972" w:rsidP="00B719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1972" w:rsidRDefault="00B71972" w:rsidP="00B719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 IV Technikum Gastronomiczne po Gimnazjum </w:t>
      </w:r>
    </w:p>
    <w:p w:rsidR="00B71972" w:rsidRPr="00122583" w:rsidRDefault="00B71972" w:rsidP="00B719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1972" w:rsidRPr="00122583" w:rsidRDefault="00B71972" w:rsidP="00B71972">
      <w:pPr>
        <w:rPr>
          <w:rFonts w:ascii="Times New Roman" w:hAnsi="Times New Roman"/>
          <w:b/>
          <w:sz w:val="24"/>
          <w:szCs w:val="24"/>
        </w:rPr>
      </w:pPr>
    </w:p>
    <w:p w:rsidR="00B71972" w:rsidRDefault="00B71972" w:rsidP="00B7197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8C4DCB" w:rsidRDefault="008C4DCB"/>
    <w:sectPr w:rsidR="008C4DCB" w:rsidSect="004E5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F9" w:rsidRDefault="008A07F9" w:rsidP="00BC484B">
      <w:pPr>
        <w:spacing w:after="0" w:line="240" w:lineRule="auto"/>
      </w:pPr>
      <w:r>
        <w:separator/>
      </w:r>
    </w:p>
  </w:endnote>
  <w:endnote w:type="continuationSeparator" w:id="0">
    <w:p w:rsidR="008A07F9" w:rsidRDefault="008A07F9" w:rsidP="00BC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F9" w:rsidRDefault="008A07F9" w:rsidP="00BC484B">
      <w:pPr>
        <w:spacing w:after="0" w:line="240" w:lineRule="auto"/>
      </w:pPr>
      <w:r>
        <w:separator/>
      </w:r>
    </w:p>
  </w:footnote>
  <w:footnote w:type="continuationSeparator" w:id="0">
    <w:p w:rsidR="008A07F9" w:rsidRDefault="008A07F9" w:rsidP="00BC4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AE"/>
    <w:rsid w:val="00046067"/>
    <w:rsid w:val="00076B82"/>
    <w:rsid w:val="00115649"/>
    <w:rsid w:val="001328C3"/>
    <w:rsid w:val="001377F1"/>
    <w:rsid w:val="002762FB"/>
    <w:rsid w:val="003C3CC5"/>
    <w:rsid w:val="003F0004"/>
    <w:rsid w:val="00480552"/>
    <w:rsid w:val="004E52AE"/>
    <w:rsid w:val="0060302F"/>
    <w:rsid w:val="006744AD"/>
    <w:rsid w:val="006824CB"/>
    <w:rsid w:val="007D087B"/>
    <w:rsid w:val="00862F1A"/>
    <w:rsid w:val="008A07F9"/>
    <w:rsid w:val="008C4DCB"/>
    <w:rsid w:val="008E6A85"/>
    <w:rsid w:val="009234D7"/>
    <w:rsid w:val="0095661B"/>
    <w:rsid w:val="00A253AF"/>
    <w:rsid w:val="00B3255F"/>
    <w:rsid w:val="00B71972"/>
    <w:rsid w:val="00BC484B"/>
    <w:rsid w:val="00C756A5"/>
    <w:rsid w:val="00D42CC7"/>
    <w:rsid w:val="00D558B1"/>
    <w:rsid w:val="00E8430A"/>
    <w:rsid w:val="00EE0292"/>
    <w:rsid w:val="00F36FBB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84B"/>
  </w:style>
  <w:style w:type="paragraph" w:styleId="Stopka">
    <w:name w:val="footer"/>
    <w:basedOn w:val="Normalny"/>
    <w:link w:val="StopkaZnak"/>
    <w:uiPriority w:val="99"/>
    <w:unhideWhenUsed/>
    <w:rsid w:val="00BC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84B"/>
  </w:style>
  <w:style w:type="paragraph" w:styleId="Tekstdymka">
    <w:name w:val="Balloon Text"/>
    <w:basedOn w:val="Normalny"/>
    <w:link w:val="TekstdymkaZnak"/>
    <w:uiPriority w:val="99"/>
    <w:semiHidden/>
    <w:unhideWhenUsed/>
    <w:rsid w:val="00B3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Baranowska</dc:creator>
  <cp:lastModifiedBy>FPD</cp:lastModifiedBy>
  <cp:revision>2</cp:revision>
  <cp:lastPrinted>2022-06-08T08:10:00Z</cp:lastPrinted>
  <dcterms:created xsi:type="dcterms:W3CDTF">2022-07-01T08:45:00Z</dcterms:created>
  <dcterms:modified xsi:type="dcterms:W3CDTF">2022-07-01T08:45:00Z</dcterms:modified>
</cp:coreProperties>
</file>